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8EB" w:rsidRDefault="00BE78EB">
      <w:pPr>
        <w:pStyle w:val="normal0"/>
        <w:widowControl w:val="0"/>
        <w:spacing w:after="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340"/>
        <w:gridCol w:w="1710"/>
        <w:gridCol w:w="3168"/>
      </w:tblGrid>
      <w:tr w:rsidR="00BE78EB">
        <w:trPr>
          <w:trHeight w:val="480"/>
        </w:trPr>
        <w:tc>
          <w:tcPr>
            <w:tcW w:w="2358" w:type="dxa"/>
            <w:vAlign w:val="center"/>
          </w:tcPr>
          <w:p w:rsidR="00BE78EB" w:rsidRDefault="00A12ACB">
            <w:pPr>
              <w:pStyle w:val="normal0"/>
            </w:pPr>
            <w:bookmarkStart w:id="0" w:name="_gjdgxs" w:colFirst="0" w:colLast="0"/>
            <w:bookmarkEnd w:id="0"/>
            <w:r>
              <w:rPr>
                <w:b/>
              </w:rPr>
              <w:t>Job Title:</w:t>
            </w:r>
          </w:p>
        </w:tc>
        <w:tc>
          <w:tcPr>
            <w:tcW w:w="2340" w:type="dxa"/>
          </w:tcPr>
          <w:p w:rsidR="00BE78EB" w:rsidRDefault="00A12ACB">
            <w:pPr>
              <w:pStyle w:val="normal0"/>
            </w:pPr>
            <w:r>
              <w:t>Assistant Program Director</w:t>
            </w:r>
          </w:p>
        </w:tc>
        <w:tc>
          <w:tcPr>
            <w:tcW w:w="1710" w:type="dxa"/>
            <w:vAlign w:val="center"/>
          </w:tcPr>
          <w:p w:rsidR="00BE78EB" w:rsidRDefault="00A12ACB">
            <w:pPr>
              <w:pStyle w:val="normal0"/>
            </w:pPr>
            <w:r>
              <w:rPr>
                <w:b/>
              </w:rPr>
              <w:t>Department:</w:t>
            </w:r>
          </w:p>
        </w:tc>
        <w:tc>
          <w:tcPr>
            <w:tcW w:w="3168" w:type="dxa"/>
          </w:tcPr>
          <w:p w:rsidR="00BE78EB" w:rsidRDefault="00A12ACB">
            <w:pPr>
              <w:pStyle w:val="normal0"/>
            </w:pPr>
            <w:r>
              <w:t>Programs Department</w:t>
            </w:r>
          </w:p>
        </w:tc>
      </w:tr>
      <w:tr w:rsidR="00BE78EB">
        <w:tc>
          <w:tcPr>
            <w:tcW w:w="235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Date completed / updated:</w:t>
            </w:r>
          </w:p>
        </w:tc>
        <w:tc>
          <w:tcPr>
            <w:tcW w:w="2340" w:type="dxa"/>
          </w:tcPr>
          <w:p w:rsidR="00BE78EB" w:rsidRDefault="00A12ACB">
            <w:pPr>
              <w:pStyle w:val="normal0"/>
            </w:pPr>
            <w:r>
              <w:t>09/08/2016</w:t>
            </w:r>
          </w:p>
        </w:tc>
        <w:tc>
          <w:tcPr>
            <w:tcW w:w="1710" w:type="dxa"/>
            <w:vAlign w:val="center"/>
          </w:tcPr>
          <w:p w:rsidR="00BE78EB" w:rsidRDefault="00A12ACB">
            <w:pPr>
              <w:pStyle w:val="normal0"/>
            </w:pPr>
            <w:r>
              <w:rPr>
                <w:b/>
              </w:rPr>
              <w:t>Reports To:</w:t>
            </w:r>
          </w:p>
        </w:tc>
        <w:tc>
          <w:tcPr>
            <w:tcW w:w="3168" w:type="dxa"/>
          </w:tcPr>
          <w:p w:rsidR="00BE78EB" w:rsidRDefault="00A12ACB">
            <w:pPr>
              <w:pStyle w:val="normal0"/>
            </w:pPr>
            <w:r>
              <w:t>Program Director</w:t>
            </w:r>
          </w:p>
        </w:tc>
      </w:tr>
      <w:tr w:rsidR="00BE78EB">
        <w:tc>
          <w:tcPr>
            <w:tcW w:w="235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FLSA status:</w:t>
            </w:r>
          </w:p>
          <w:p w:rsidR="00BE78EB" w:rsidRDefault="00A12ACB">
            <w:pPr>
              <w:pStyle w:val="normal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choose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340" w:type="dxa"/>
            <w:vAlign w:val="center"/>
          </w:tcPr>
          <w:p w:rsidR="00BE78EB" w:rsidRDefault="00A12ACB">
            <w:pPr>
              <w:pStyle w:val="normal0"/>
            </w:pPr>
            <w:r>
              <w:t xml:space="preserve">Exempt </w:t>
            </w:r>
          </w:p>
        </w:tc>
        <w:tc>
          <w:tcPr>
            <w:tcW w:w="1710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Position status: (choose one)</w:t>
            </w:r>
          </w:p>
        </w:tc>
        <w:tc>
          <w:tcPr>
            <w:tcW w:w="3168" w:type="dxa"/>
            <w:vAlign w:val="center"/>
          </w:tcPr>
          <w:p w:rsidR="00BE78EB" w:rsidRDefault="00A12ACB">
            <w:pPr>
              <w:pStyle w:val="normal0"/>
            </w:pPr>
            <w:r>
              <w:t xml:space="preserve"> FT </w:t>
            </w:r>
          </w:p>
        </w:tc>
      </w:tr>
    </w:tbl>
    <w:p w:rsidR="00BE78EB" w:rsidRDefault="00BE78EB">
      <w:pPr>
        <w:pStyle w:val="normal0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E78EB">
        <w:tc>
          <w:tcPr>
            <w:tcW w:w="9576" w:type="dxa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All ETM employees are expected to do the following when performing their respective jobs:</w:t>
            </w:r>
          </w:p>
        </w:tc>
      </w:tr>
      <w:tr w:rsidR="00BE78EB">
        <w:trPr>
          <w:trHeight w:val="1560"/>
        </w:trPr>
        <w:tc>
          <w:tcPr>
            <w:tcW w:w="9576" w:type="dxa"/>
          </w:tcPr>
          <w:p w:rsidR="00BE78EB" w:rsidRDefault="00BE78EB">
            <w:pPr>
              <w:pStyle w:val="normal0"/>
              <w:spacing w:line="276" w:lineRule="auto"/>
              <w:ind w:left="360"/>
            </w:pPr>
          </w:p>
          <w:p w:rsidR="00BE78EB" w:rsidRDefault="00A12ACB">
            <w:pPr>
              <w:pStyle w:val="normal0"/>
              <w:numPr>
                <w:ilvl w:val="0"/>
                <w:numId w:val="9"/>
              </w:numPr>
              <w:spacing w:line="276" w:lineRule="auto"/>
              <w:ind w:hanging="360"/>
              <w:contextualSpacing/>
            </w:pPr>
            <w:r>
              <w:t>Perform quality work within deadlines with or without direct supervision</w:t>
            </w:r>
          </w:p>
          <w:p w:rsidR="00BE78EB" w:rsidRDefault="00A12ACB">
            <w:pPr>
              <w:pStyle w:val="normal0"/>
              <w:numPr>
                <w:ilvl w:val="0"/>
                <w:numId w:val="9"/>
              </w:numPr>
              <w:spacing w:line="276" w:lineRule="auto"/>
              <w:ind w:hanging="360"/>
              <w:contextualSpacing/>
            </w:pPr>
            <w:r>
              <w:t>Interact professionally with other employees, vendors and school stakeholders</w:t>
            </w:r>
          </w:p>
          <w:p w:rsidR="00BE78EB" w:rsidRDefault="00A12ACB">
            <w:pPr>
              <w:pStyle w:val="normal0"/>
              <w:numPr>
                <w:ilvl w:val="0"/>
                <w:numId w:val="9"/>
              </w:numPr>
              <w:spacing w:line="276" w:lineRule="auto"/>
              <w:ind w:hanging="360"/>
              <w:contextualSpacing/>
            </w:pPr>
            <w:r>
              <w:t>Work effectively as a team contributor on assignments</w:t>
            </w:r>
          </w:p>
          <w:p w:rsidR="00BE78EB" w:rsidRDefault="00A12ACB">
            <w:pPr>
              <w:pStyle w:val="normal0"/>
              <w:numPr>
                <w:ilvl w:val="0"/>
                <w:numId w:val="9"/>
              </w:numPr>
              <w:spacing w:after="200" w:line="276" w:lineRule="auto"/>
              <w:ind w:hanging="360"/>
              <w:contextualSpacing/>
            </w:pPr>
            <w:r>
              <w:t>Work independently while understanding the necessity for communication and coordinating work efforts with other employees, vendors and school stakeholders</w:t>
            </w:r>
          </w:p>
        </w:tc>
      </w:tr>
    </w:tbl>
    <w:p w:rsidR="00BE78EB" w:rsidRDefault="00BE78EB">
      <w:pPr>
        <w:pStyle w:val="normal0"/>
      </w:pPr>
    </w:p>
    <w:p w:rsidR="00BE78EB" w:rsidRDefault="00BE78EB">
      <w:pPr>
        <w:pStyle w:val="normal0"/>
      </w:pP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E78EB">
        <w:tc>
          <w:tcPr>
            <w:tcW w:w="9576" w:type="dxa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Position Summary / Purpose.  What is the ove</w:t>
            </w:r>
            <w:r>
              <w:rPr>
                <w:b/>
              </w:rPr>
              <w:t>rall objective of this position?</w:t>
            </w:r>
          </w:p>
        </w:tc>
      </w:tr>
      <w:tr w:rsidR="00BE78EB">
        <w:tc>
          <w:tcPr>
            <w:tcW w:w="9576" w:type="dxa"/>
          </w:tcPr>
          <w:p w:rsidR="00BE78EB" w:rsidRDefault="00A12ACB">
            <w:pPr>
              <w:pStyle w:val="normal0"/>
            </w:pPr>
            <w:r>
              <w:t xml:space="preserve">The Assistant Program Director works closely with the Program Director to ensure effective program operations on a daily basis. Responsibilities include maintaining effective program administrative functions, documenting program activities and operations, </w:t>
            </w:r>
            <w:r>
              <w:t xml:space="preserve">managing relationships with partner school leadership teams, supporting teacher professional development initiatives, independent project management, collaborating with senior program staff, and assisting with the management of program personnel and music </w:t>
            </w:r>
            <w:r>
              <w:t>teachers.</w:t>
            </w:r>
          </w:p>
        </w:tc>
      </w:tr>
    </w:tbl>
    <w:p w:rsidR="00BE78EB" w:rsidRDefault="00BE78EB">
      <w:pPr>
        <w:pStyle w:val="normal0"/>
      </w:pPr>
    </w:p>
    <w:p w:rsidR="00BE78EB" w:rsidRDefault="00BE78EB">
      <w:pPr>
        <w:pStyle w:val="normal0"/>
      </w:pP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5670"/>
        <w:gridCol w:w="1998"/>
      </w:tblGrid>
      <w:tr w:rsidR="00BE78EB">
        <w:tc>
          <w:tcPr>
            <w:tcW w:w="7578" w:type="dxa"/>
            <w:gridSpan w:val="2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Functions which</w:t>
            </w:r>
            <w:proofErr w:type="gramEnd"/>
            <w:r>
              <w:rPr>
                <w:b/>
              </w:rPr>
              <w:t xml:space="preserve"> must be performed/completed to achieve the objectives of this position</w:t>
            </w:r>
            <w:r>
              <w:rPr>
                <w:b/>
                <w:strike/>
              </w:rPr>
              <w:t xml:space="preserve">.  </w:t>
            </w:r>
          </w:p>
        </w:tc>
        <w:tc>
          <w:tcPr>
            <w:tcW w:w="1998" w:type="dxa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Approximate % time spent.</w:t>
            </w:r>
          </w:p>
        </w:tc>
      </w:tr>
      <w:tr w:rsidR="00BE78EB">
        <w:trPr>
          <w:trHeight w:val="1640"/>
        </w:trPr>
        <w:tc>
          <w:tcPr>
            <w:tcW w:w="1908" w:type="dxa"/>
          </w:tcPr>
          <w:p w:rsidR="00BE78EB" w:rsidRDefault="00A12ACB">
            <w:pPr>
              <w:pStyle w:val="normal0"/>
              <w:numPr>
                <w:ilvl w:val="0"/>
                <w:numId w:val="10"/>
              </w:numPr>
              <w:spacing w:line="276" w:lineRule="auto"/>
              <w:ind w:hanging="360"/>
              <w:contextualSpacing/>
            </w:pPr>
            <w:r>
              <w:t>Personnel Hiring and</w:t>
            </w:r>
          </w:p>
          <w:p w:rsidR="00BE78EB" w:rsidRDefault="00A12ACB">
            <w:pPr>
              <w:pStyle w:val="normal0"/>
              <w:spacing w:after="200" w:line="276" w:lineRule="auto"/>
              <w:ind w:left="360"/>
            </w:pPr>
            <w:r>
              <w:t>Supervision</w:t>
            </w:r>
          </w:p>
        </w:tc>
        <w:tc>
          <w:tcPr>
            <w:tcW w:w="5670" w:type="dxa"/>
          </w:tcPr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Assist with management of teacher mentors and music teachers.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Assist</w:t>
            </w:r>
            <w:r>
              <w:t xml:space="preserve"> with the creation of music teacher job postings. 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gramStart"/>
            <w:r>
              <w:t>Assist  in</w:t>
            </w:r>
            <w:proofErr w:type="gramEnd"/>
            <w:r>
              <w:t xml:space="preserve"> the initial music teacher candidate assessment and scheduling of group interview sessions.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331" w:lineRule="auto"/>
              <w:ind w:hanging="360"/>
              <w:contextualSpacing/>
            </w:pPr>
            <w:r>
              <w:lastRenderedPageBreak/>
              <w:t>Assist with information session presentations for prospective music teachers.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Provides updates to the </w:t>
            </w:r>
            <w:r>
              <w:t>P</w:t>
            </w:r>
            <w:r>
              <w:t>rogram Director</w:t>
            </w:r>
            <w:r>
              <w:t xml:space="preserve"> on all personnel recruitment, hiring and supervision matters.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Coordinate with Human Resources/Operations concerning music teacher recruitment activities.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Monitor, report on, and counsel </w:t>
            </w:r>
            <w:r>
              <w:rPr>
                <w:highlight w:val="white"/>
              </w:rPr>
              <w:t>mentor/field supervisors and/or music teachers</w:t>
            </w:r>
            <w:r>
              <w:t xml:space="preserve"> regardi</w:t>
            </w:r>
            <w:r>
              <w:t>ng teacher compliance with the ETM-LA Model, incl</w:t>
            </w:r>
            <w:r>
              <w:t xml:space="preserve">uding </w:t>
            </w:r>
            <w:r>
              <w:t>all policies and guidelines as outlined in the ETM-LA Teacher Manual.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331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Assist Program Director to ensure adequate staffing at all Partnership schools including conducting interviews, leading informational group candidate sessions,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331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Coordinate with Human Resources regarding music teacher job offers, onboarding, salary, school a</w:t>
            </w:r>
            <w:r>
              <w:rPr>
                <w:highlight w:val="white"/>
              </w:rPr>
              <w:t>ssignments, status changes, and terminations. Conduct orientation sessions for newly hired teachers.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line="331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Provide updates to the Program Director on music teacher hiring, terminations, and staffing.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after="200" w:line="331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Monitor, verify and approve ETM-LA teachers’ time sheets as re</w:t>
            </w:r>
            <w:r>
              <w:rPr>
                <w:highlight w:val="white"/>
              </w:rPr>
              <w:t>cord of services and coordinate with Finance to process payroll timely.</w:t>
            </w:r>
          </w:p>
          <w:p w:rsidR="00BE78EB" w:rsidRDefault="00A12ACB">
            <w:pPr>
              <w:pStyle w:val="normal0"/>
              <w:numPr>
                <w:ilvl w:val="0"/>
                <w:numId w:val="1"/>
              </w:numPr>
              <w:spacing w:after="200" w:line="331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Coordinate with Program Director and Human Resources regarding updating ETM-LA Music Teacher handbook updates.</w:t>
            </w:r>
          </w:p>
        </w:tc>
        <w:tc>
          <w:tcPr>
            <w:tcW w:w="1998" w:type="dxa"/>
          </w:tcPr>
          <w:p w:rsidR="00BE78EB" w:rsidRDefault="00A12ACB">
            <w:pPr>
              <w:pStyle w:val="normal0"/>
            </w:pPr>
            <w:r>
              <w:lastRenderedPageBreak/>
              <w:t>40%</w:t>
            </w:r>
          </w:p>
          <w:p w:rsidR="00BE78EB" w:rsidRDefault="00BE78EB">
            <w:pPr>
              <w:pStyle w:val="normal0"/>
            </w:pPr>
          </w:p>
        </w:tc>
      </w:tr>
      <w:tr w:rsidR="00BE78EB">
        <w:trPr>
          <w:trHeight w:val="2460"/>
        </w:trPr>
        <w:tc>
          <w:tcPr>
            <w:tcW w:w="1908" w:type="dxa"/>
          </w:tcPr>
          <w:p w:rsidR="00BE78EB" w:rsidRDefault="00A12ACB">
            <w:pPr>
              <w:pStyle w:val="normal0"/>
              <w:numPr>
                <w:ilvl w:val="0"/>
                <w:numId w:val="10"/>
              </w:numPr>
              <w:spacing w:after="200" w:line="276" w:lineRule="auto"/>
              <w:ind w:hanging="360"/>
              <w:contextualSpacing/>
            </w:pPr>
            <w:r>
              <w:lastRenderedPageBreak/>
              <w:t>Partner School Liaison</w:t>
            </w:r>
          </w:p>
          <w:p w:rsidR="00BE78EB" w:rsidRDefault="00BE78EB">
            <w:pPr>
              <w:pStyle w:val="normal0"/>
            </w:pPr>
          </w:p>
        </w:tc>
        <w:tc>
          <w:tcPr>
            <w:tcW w:w="5670" w:type="dxa"/>
          </w:tcPr>
          <w:p w:rsidR="00BE78EB" w:rsidRDefault="00A12ACB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Assist Program Director with managing and fosterin</w:t>
            </w:r>
            <w:r>
              <w:t>g</w:t>
            </w:r>
            <w:r>
              <w:t xml:space="preserve"> positive and effective partner school relationships. </w:t>
            </w:r>
          </w:p>
          <w:p w:rsidR="00BE78EB" w:rsidRDefault="00A12ACB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Assist Program Director and school administrators with music scheduling</w:t>
            </w:r>
            <w:r>
              <w:t>. P</w:t>
            </w:r>
            <w:r>
              <w:t>repare</w:t>
            </w:r>
            <w:r>
              <w:t xml:space="preserve">, update and maintain </w:t>
            </w:r>
            <w:r>
              <w:t>teaching schedules for ETM-LA music teachers.</w:t>
            </w:r>
          </w:p>
          <w:p w:rsidR="00BE78EB" w:rsidRDefault="00A12ACB">
            <w:pPr>
              <w:pStyle w:val="normal0"/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Pr</w:t>
            </w:r>
            <w:r>
              <w:t xml:space="preserve">ovides updates to the </w:t>
            </w:r>
            <w:r>
              <w:t>Program Director</w:t>
            </w:r>
            <w:r>
              <w:t xml:space="preserve"> on partner school relationships, including documentation of services, and ETM-LA music teacher schedules</w:t>
            </w:r>
          </w:p>
          <w:p w:rsidR="00BE78EB" w:rsidRDefault="00A12ACB">
            <w:pPr>
              <w:pStyle w:val="normal0"/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Maintain updated inventory of all instruments and classroom supplies. Coordinate with Operations to manage and t</w:t>
            </w:r>
            <w:r>
              <w:rPr>
                <w:highlight w:val="white"/>
              </w:rPr>
              <w:t>rack inventory.</w:t>
            </w:r>
          </w:p>
          <w:p w:rsidR="00BE78EB" w:rsidRDefault="00A12ACB">
            <w:pPr>
              <w:pStyle w:val="normal0"/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Oversee the collection and organizing of permission slips and image releases for all ETM-LA events.</w:t>
            </w:r>
          </w:p>
          <w:p w:rsidR="00BE78EB" w:rsidRDefault="00A12ACB">
            <w:pPr>
              <w:pStyle w:val="normal0"/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Coordinate Program Events including scheduling busses, communicating logistics, overseeing check in/check out procedures for parents and stu</w:t>
            </w:r>
            <w:r>
              <w:rPr>
                <w:highlight w:val="white"/>
              </w:rPr>
              <w:t xml:space="preserve">dents, and creating </w:t>
            </w:r>
            <w:proofErr w:type="gramStart"/>
            <w:r>
              <w:rPr>
                <w:highlight w:val="white"/>
              </w:rPr>
              <w:t>student seating</w:t>
            </w:r>
            <w:proofErr w:type="gramEnd"/>
            <w:r>
              <w:rPr>
                <w:highlight w:val="white"/>
              </w:rPr>
              <w:t xml:space="preserve"> charts for performances.</w:t>
            </w:r>
          </w:p>
        </w:tc>
        <w:tc>
          <w:tcPr>
            <w:tcW w:w="1998" w:type="dxa"/>
          </w:tcPr>
          <w:p w:rsidR="00BE78EB" w:rsidRDefault="00A12ACB">
            <w:pPr>
              <w:pStyle w:val="normal0"/>
            </w:pPr>
            <w:r>
              <w:t>30%</w:t>
            </w:r>
          </w:p>
        </w:tc>
      </w:tr>
      <w:tr w:rsidR="00BE78EB">
        <w:tc>
          <w:tcPr>
            <w:tcW w:w="1908" w:type="dxa"/>
          </w:tcPr>
          <w:p w:rsidR="00BE78EB" w:rsidRDefault="00A12ACB">
            <w:pPr>
              <w:pStyle w:val="normal0"/>
              <w:numPr>
                <w:ilvl w:val="0"/>
                <w:numId w:val="10"/>
              </w:numPr>
              <w:spacing w:after="200" w:line="276" w:lineRule="auto"/>
              <w:ind w:hanging="360"/>
              <w:contextualSpacing/>
            </w:pPr>
            <w:r>
              <w:t xml:space="preserve"> Liaison to Evaluation Department</w:t>
            </w:r>
          </w:p>
        </w:tc>
        <w:tc>
          <w:tcPr>
            <w:tcW w:w="5670" w:type="dxa"/>
          </w:tcPr>
          <w:p w:rsidR="00BE78EB" w:rsidRDefault="00A12ACB">
            <w:pPr>
              <w:pStyle w:val="normal0"/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Liaise with </w:t>
            </w:r>
            <w:r>
              <w:t>development and executive departments to assist with</w:t>
            </w:r>
            <w:r>
              <w:t xml:space="preserve"> provid</w:t>
            </w:r>
            <w:r>
              <w:t>ing</w:t>
            </w:r>
            <w:r>
              <w:t xml:space="preserve"> needed information and support (i.e., data collection, standardized test distribution, assistance with assessment test logistics &amp; parent permission forms)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Provide updates to Program</w:t>
            </w:r>
            <w:r>
              <w:rPr>
                <w:highlight w:val="white"/>
              </w:rPr>
              <w:t xml:space="preserve"> Director regarding</w:t>
            </w:r>
            <w:r>
              <w:rPr>
                <w:highlight w:val="white"/>
              </w:rPr>
              <w:t xml:space="preserve"> communications and materials provided to the Evaluati</w:t>
            </w:r>
            <w:r>
              <w:rPr>
                <w:highlight w:val="white"/>
              </w:rPr>
              <w:t>ons Department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Oversee surveys of various stakeholders including parents, students, general education teachers, and principals.</w:t>
            </w:r>
          </w:p>
        </w:tc>
        <w:tc>
          <w:tcPr>
            <w:tcW w:w="1998" w:type="dxa"/>
          </w:tcPr>
          <w:p w:rsidR="00BE78EB" w:rsidRDefault="00A12ACB">
            <w:pPr>
              <w:pStyle w:val="normal0"/>
            </w:pPr>
            <w:r>
              <w:t>10%</w:t>
            </w:r>
          </w:p>
        </w:tc>
      </w:tr>
      <w:tr w:rsidR="00BE78EB">
        <w:tc>
          <w:tcPr>
            <w:tcW w:w="1908" w:type="dxa"/>
          </w:tcPr>
          <w:p w:rsidR="00BE78EB" w:rsidRDefault="00A12ACB">
            <w:pPr>
              <w:pStyle w:val="normal0"/>
              <w:numPr>
                <w:ilvl w:val="0"/>
                <w:numId w:val="10"/>
              </w:numPr>
              <w:spacing w:after="200" w:line="276" w:lineRule="auto"/>
              <w:ind w:hanging="360"/>
              <w:contextualSpacing/>
            </w:pPr>
            <w:r>
              <w:t>Professional Development</w:t>
            </w:r>
          </w:p>
        </w:tc>
        <w:tc>
          <w:tcPr>
            <w:tcW w:w="5670" w:type="dxa"/>
          </w:tcPr>
          <w:p w:rsidR="00BE78EB" w:rsidRDefault="00A12ACB">
            <w:pPr>
              <w:pStyle w:val="normal0"/>
              <w:numPr>
                <w:ilvl w:val="0"/>
                <w:numId w:val="3"/>
              </w:numPr>
              <w:spacing w:line="331" w:lineRule="auto"/>
              <w:ind w:hanging="360"/>
              <w:contextualSpacing/>
            </w:pPr>
            <w:r>
              <w:t>Assist with the coordination and logistics of ETM-LA Music Teacher Training Institute.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rPr>
                <w:highlight w:val="white"/>
              </w:rPr>
              <w:t>Manage musi</w:t>
            </w:r>
            <w:r>
              <w:rPr>
                <w:highlight w:val="white"/>
              </w:rPr>
              <w:t xml:space="preserve">c teacher resource library, including the recommendations for any enhancements. 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Assist with the development of a Music Teacher Lab.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Assist with the </w:t>
            </w:r>
            <w:r>
              <w:t xml:space="preserve">organization of </w:t>
            </w:r>
            <w:r>
              <w:t>music teacher professional development resources, tools, and materials.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line="331" w:lineRule="auto"/>
              <w:ind w:hanging="360"/>
              <w:contextualSpacing/>
            </w:pPr>
            <w:r>
              <w:t xml:space="preserve">As directed, design and build professional development curriculum materials by incorporating input from other program and school personnel. </w:t>
            </w:r>
          </w:p>
        </w:tc>
        <w:tc>
          <w:tcPr>
            <w:tcW w:w="1998" w:type="dxa"/>
          </w:tcPr>
          <w:p w:rsidR="00BE78EB" w:rsidRDefault="00A12ACB">
            <w:pPr>
              <w:pStyle w:val="normal0"/>
            </w:pPr>
            <w:r>
              <w:lastRenderedPageBreak/>
              <w:t>20%</w:t>
            </w:r>
          </w:p>
        </w:tc>
      </w:tr>
    </w:tbl>
    <w:p w:rsidR="00BE78EB" w:rsidRDefault="00A12ACB">
      <w:pPr>
        <w:pStyle w:val="normal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Total:</w:t>
      </w:r>
      <w:r>
        <w:tab/>
      </w:r>
      <w:r>
        <w:tab/>
        <w:t>100%</w:t>
      </w:r>
    </w:p>
    <w:tbl>
      <w:tblPr>
        <w:tblStyle w:val="a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8895"/>
      </w:tblGrid>
      <w:tr w:rsidR="00BE78EB">
        <w:tc>
          <w:tcPr>
            <w:tcW w:w="9576" w:type="dxa"/>
            <w:gridSpan w:val="2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Other Functions:</w:t>
            </w:r>
          </w:p>
        </w:tc>
      </w:tr>
      <w:tr w:rsidR="00BE78EB">
        <w:tc>
          <w:tcPr>
            <w:tcW w:w="681" w:type="dxa"/>
          </w:tcPr>
          <w:p w:rsidR="00BE78EB" w:rsidRDefault="00A12ACB">
            <w:pPr>
              <w:pStyle w:val="normal0"/>
            </w:pPr>
            <w:r>
              <w:t>1.</w:t>
            </w:r>
          </w:p>
        </w:tc>
        <w:tc>
          <w:tcPr>
            <w:tcW w:w="8895" w:type="dxa"/>
          </w:tcPr>
          <w:p w:rsidR="00BE78EB" w:rsidRDefault="00A12ACB">
            <w:pPr>
              <w:pStyle w:val="normal0"/>
            </w:pPr>
            <w:r>
              <w:t>Other duties as assigned by the Program Director or Executive Director</w:t>
            </w:r>
          </w:p>
        </w:tc>
      </w:tr>
      <w:tr w:rsidR="00BE78EB">
        <w:tc>
          <w:tcPr>
            <w:tcW w:w="681" w:type="dxa"/>
          </w:tcPr>
          <w:p w:rsidR="00BE78EB" w:rsidRDefault="00A12ACB">
            <w:pPr>
              <w:pStyle w:val="normal0"/>
            </w:pPr>
            <w:r>
              <w:t>2.</w:t>
            </w:r>
          </w:p>
        </w:tc>
        <w:tc>
          <w:tcPr>
            <w:tcW w:w="8895" w:type="dxa"/>
          </w:tcPr>
          <w:p w:rsidR="00BE78EB" w:rsidRDefault="00A12ACB">
            <w:pPr>
              <w:pStyle w:val="normal0"/>
            </w:pPr>
            <w:r>
              <w:t>Manage and organize ETM-LA Resource Library and materials</w:t>
            </w:r>
          </w:p>
        </w:tc>
      </w:tr>
      <w:tr w:rsidR="00BE78EB">
        <w:tc>
          <w:tcPr>
            <w:tcW w:w="681" w:type="dxa"/>
          </w:tcPr>
          <w:p w:rsidR="00BE78EB" w:rsidRDefault="00A12ACB">
            <w:pPr>
              <w:pStyle w:val="normal0"/>
            </w:pPr>
            <w:r>
              <w:t>3.</w:t>
            </w:r>
          </w:p>
        </w:tc>
        <w:tc>
          <w:tcPr>
            <w:tcW w:w="8895" w:type="dxa"/>
          </w:tcPr>
          <w:p w:rsidR="00BE78EB" w:rsidRDefault="00A12ACB">
            <w:pPr>
              <w:pStyle w:val="normal0"/>
            </w:pPr>
            <w:r>
              <w:rPr>
                <w:highlight w:val="white"/>
              </w:rPr>
              <w:t>Be flexible on weeknights and weekends for program events.</w:t>
            </w:r>
          </w:p>
        </w:tc>
      </w:tr>
      <w:tr w:rsidR="00BE78EB">
        <w:tc>
          <w:tcPr>
            <w:tcW w:w="681" w:type="dxa"/>
          </w:tcPr>
          <w:p w:rsidR="00BE78EB" w:rsidRDefault="00A12ACB">
            <w:pPr>
              <w:pStyle w:val="normal0"/>
            </w:pPr>
            <w:r>
              <w:t>4.</w:t>
            </w:r>
          </w:p>
        </w:tc>
        <w:tc>
          <w:tcPr>
            <w:tcW w:w="8895" w:type="dxa"/>
          </w:tcPr>
          <w:p w:rsidR="00BE78EB" w:rsidRDefault="00BE78EB">
            <w:pPr>
              <w:pStyle w:val="normal0"/>
            </w:pPr>
          </w:p>
        </w:tc>
      </w:tr>
      <w:tr w:rsidR="00BE78EB">
        <w:tc>
          <w:tcPr>
            <w:tcW w:w="681" w:type="dxa"/>
          </w:tcPr>
          <w:p w:rsidR="00BE78EB" w:rsidRDefault="00A12ACB">
            <w:pPr>
              <w:pStyle w:val="normal0"/>
            </w:pPr>
            <w:r>
              <w:t>5.</w:t>
            </w:r>
          </w:p>
        </w:tc>
        <w:tc>
          <w:tcPr>
            <w:tcW w:w="8895" w:type="dxa"/>
          </w:tcPr>
          <w:p w:rsidR="00BE78EB" w:rsidRDefault="00BE78EB">
            <w:pPr>
              <w:pStyle w:val="normal0"/>
            </w:pPr>
          </w:p>
        </w:tc>
      </w:tr>
    </w:tbl>
    <w:p w:rsidR="00BE78EB" w:rsidRDefault="00BE78EB">
      <w:pPr>
        <w:pStyle w:val="normal0"/>
      </w:pPr>
    </w:p>
    <w:tbl>
      <w:tblPr>
        <w:tblStyle w:val="a4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E78EB">
        <w:tc>
          <w:tcPr>
            <w:tcW w:w="9576" w:type="dxa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Supervisory Responsibility, if any:</w:t>
            </w:r>
          </w:p>
        </w:tc>
      </w:tr>
      <w:tr w:rsidR="00BE78EB">
        <w:tc>
          <w:tcPr>
            <w:tcW w:w="9576" w:type="dxa"/>
          </w:tcPr>
          <w:p w:rsidR="00BE78EB" w:rsidRDefault="00A12ACB">
            <w:pPr>
              <w:pStyle w:val="normal0"/>
            </w:pPr>
            <w:r>
              <w:t>Assist with the supervision of field supervisors/mentors and music teachers</w:t>
            </w:r>
          </w:p>
        </w:tc>
      </w:tr>
      <w:tr w:rsidR="00BE78EB">
        <w:tc>
          <w:tcPr>
            <w:tcW w:w="9576" w:type="dxa"/>
          </w:tcPr>
          <w:p w:rsidR="00BE78EB" w:rsidRDefault="00BE78EB">
            <w:pPr>
              <w:pStyle w:val="normal0"/>
            </w:pPr>
          </w:p>
        </w:tc>
      </w:tr>
    </w:tbl>
    <w:p w:rsidR="00BE78EB" w:rsidRDefault="00BE78EB">
      <w:pPr>
        <w:pStyle w:val="normal0"/>
      </w:pPr>
    </w:p>
    <w:tbl>
      <w:tblPr>
        <w:tblStyle w:val="a5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E78EB">
        <w:tc>
          <w:tcPr>
            <w:tcW w:w="9576" w:type="dxa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Working Conditions:</w:t>
            </w:r>
          </w:p>
        </w:tc>
      </w:tr>
      <w:tr w:rsidR="00BE78EB">
        <w:tc>
          <w:tcPr>
            <w:tcW w:w="9576" w:type="dxa"/>
          </w:tcPr>
          <w:p w:rsidR="00BE78EB" w:rsidRDefault="00A12ACB">
            <w:pPr>
              <w:pStyle w:val="normal0"/>
            </w:pPr>
            <w:r>
              <w:t>Office environment with some travel each month to partner schools or clients located throughout Los Angeles County. Occasional travel outside Los Angeles may be required.</w:t>
            </w:r>
          </w:p>
        </w:tc>
      </w:tr>
    </w:tbl>
    <w:p w:rsidR="00BE78EB" w:rsidRDefault="00BE78EB">
      <w:pPr>
        <w:pStyle w:val="normal0"/>
      </w:pPr>
    </w:p>
    <w:tbl>
      <w:tblPr>
        <w:tblStyle w:val="a6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5958"/>
      </w:tblGrid>
      <w:tr w:rsidR="00BE78EB">
        <w:tc>
          <w:tcPr>
            <w:tcW w:w="9576" w:type="dxa"/>
            <w:gridSpan w:val="2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MINIMUM Qualifications:  the minimum level of education, experience and certifications acceptable for the position.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Education: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</w:pPr>
            <w:r>
              <w:rPr>
                <w:highlight w:val="white"/>
              </w:rPr>
              <w:t>Bachelor’s or Master’s Degree in Music Education, Education, Educational Leadership, Education Administration, and/or Nonprofit/</w:t>
            </w:r>
            <w:r>
              <w:rPr>
                <w:highlight w:val="white"/>
              </w:rPr>
              <w:t>Arts Administration</w:t>
            </w:r>
            <w:proofErr w:type="gramStart"/>
            <w:r>
              <w:rPr>
                <w:highlight w:val="white"/>
              </w:rPr>
              <w:t>,  or</w:t>
            </w:r>
            <w:proofErr w:type="gramEnd"/>
            <w:r>
              <w:rPr>
                <w:highlight w:val="white"/>
              </w:rPr>
              <w:t xml:space="preserve"> related field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Experience: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+ years of K-12 classroom teaching or equivalent experience in </w:t>
            </w:r>
            <w:r>
              <w:rPr>
                <w:highlight w:val="white"/>
              </w:rPr>
              <w:t>Nonprofit</w:t>
            </w:r>
            <w:r>
              <w:rPr>
                <w:highlight w:val="white"/>
              </w:rPr>
              <w:t>/</w:t>
            </w:r>
            <w:r>
              <w:rPr>
                <w:highlight w:val="white"/>
              </w:rPr>
              <w:t>A</w:t>
            </w:r>
            <w:r>
              <w:rPr>
                <w:highlight w:val="white"/>
              </w:rPr>
              <w:t xml:space="preserve">rts </w:t>
            </w:r>
            <w:r>
              <w:rPr>
                <w:highlight w:val="white"/>
              </w:rPr>
              <w:t>A</w:t>
            </w:r>
            <w:r>
              <w:rPr>
                <w:highlight w:val="white"/>
              </w:rPr>
              <w:t>dministration.</w:t>
            </w:r>
          </w:p>
          <w:p w:rsidR="00BE78EB" w:rsidRDefault="00A12ACB">
            <w:pPr>
              <w:pStyle w:val="normal0"/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>Staff/project management experience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Specific skills: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 xml:space="preserve">Personnel management and development experience 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after="200" w:line="276" w:lineRule="auto"/>
              <w:ind w:hanging="360"/>
              <w:contextualSpacing/>
            </w:pPr>
            <w:r>
              <w:t>Budgeting experience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Exceptional</w:t>
            </w:r>
            <w:r>
              <w:t xml:space="preserve"> communication and interpersonal skills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lastRenderedPageBreak/>
              <w:t xml:space="preserve">Self-starter who is energized working in a dynamic environment 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Able to work as a team player in a collaborative work environment.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 xml:space="preserve">Computer literate including MS Office Suite, other software/applications (i.e. Adobe, </w:t>
            </w:r>
            <w:proofErr w:type="spellStart"/>
            <w:r>
              <w:t>GoTo</w:t>
            </w:r>
            <w:r>
              <w:t>Meeting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>, etc.)</w:t>
            </w:r>
            <w:r>
              <w:t xml:space="preserve"> 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Exceptional</w:t>
            </w:r>
            <w:r>
              <w:t xml:space="preserve"> organization and prioritization skills</w:t>
            </w:r>
          </w:p>
          <w:p w:rsidR="00BE78EB" w:rsidRDefault="00A12ACB">
            <w:pPr>
              <w:pStyle w:val="normal0"/>
              <w:numPr>
                <w:ilvl w:val="0"/>
                <w:numId w:val="8"/>
              </w:numPr>
              <w:spacing w:after="200" w:line="276" w:lineRule="auto"/>
              <w:ind w:hanging="360"/>
              <w:contextualSpacing/>
            </w:pPr>
            <w:r>
              <w:t>Experience facilitating workshops, seminars</w:t>
            </w:r>
            <w:r>
              <w:t>, and/or professional development for small and l</w:t>
            </w:r>
            <w:r>
              <w:t>arge groups of people.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lastRenderedPageBreak/>
              <w:t>Specialized knowledge, licenses, etc.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  <w:spacing w:after="200" w:line="276" w:lineRule="auto"/>
            </w:pPr>
            <w:r>
              <w:rPr>
                <w:highlight w:val="white"/>
              </w:rPr>
              <w:t>California Teaching Credential (or out of state equivalent) in Music or Multiple Subject</w:t>
            </w:r>
          </w:p>
        </w:tc>
      </w:tr>
    </w:tbl>
    <w:p w:rsidR="00BE78EB" w:rsidRDefault="00BE78EB">
      <w:pPr>
        <w:pStyle w:val="normal0"/>
      </w:pPr>
    </w:p>
    <w:p w:rsidR="00BE78EB" w:rsidRDefault="00BE78EB">
      <w:pPr>
        <w:pStyle w:val="normal0"/>
      </w:pPr>
    </w:p>
    <w:tbl>
      <w:tblPr>
        <w:tblStyle w:val="a7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5958"/>
      </w:tblGrid>
      <w:tr w:rsidR="00BE78EB">
        <w:tc>
          <w:tcPr>
            <w:tcW w:w="9576" w:type="dxa"/>
            <w:gridSpan w:val="2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PREFERRED Qualifications: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Education: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</w:pPr>
            <w:r>
              <w:t>Master’s degrees in Education</w:t>
            </w:r>
            <w:r>
              <w:t>, Education Administration, and/or nonprofit arts management/administration.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Experience: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t>Experience in i</w:t>
            </w:r>
            <w:r>
              <w:t>nner-city school</w:t>
            </w:r>
            <w:r>
              <w:t>s (i.e. teacher, administrator, aid, volunteer)</w:t>
            </w:r>
          </w:p>
          <w:p w:rsidR="00BE78EB" w:rsidRDefault="00A12ACB">
            <w:pPr>
              <w:pStyle w:val="normal0"/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t>Prior experience building school music and/or arts programs.</w:t>
            </w:r>
          </w:p>
          <w:p w:rsidR="00BE78EB" w:rsidRDefault="00A12ACB">
            <w:pPr>
              <w:pStyle w:val="normal0"/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t>Curriculum Design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Specific skills:</w:t>
            </w:r>
          </w:p>
        </w:tc>
        <w:tc>
          <w:tcPr>
            <w:tcW w:w="5958" w:type="dxa"/>
          </w:tcPr>
          <w:p w:rsidR="00BE78EB" w:rsidRDefault="00A12ACB">
            <w:pPr>
              <w:pStyle w:val="normal0"/>
              <w:numPr>
                <w:ilvl w:val="0"/>
                <w:numId w:val="7"/>
              </w:numPr>
              <w:spacing w:after="200" w:line="276" w:lineRule="auto"/>
              <w:ind w:hanging="360"/>
              <w:contextualSpacing/>
            </w:pPr>
            <w:r>
              <w:t>Accompanying on piano and/or guitar</w:t>
            </w:r>
          </w:p>
        </w:tc>
      </w:tr>
      <w:tr w:rsidR="00BE78EB">
        <w:tc>
          <w:tcPr>
            <w:tcW w:w="3618" w:type="dxa"/>
          </w:tcPr>
          <w:p w:rsidR="00BE78EB" w:rsidRDefault="00A12ACB">
            <w:pPr>
              <w:pStyle w:val="normal0"/>
            </w:pPr>
            <w:r>
              <w:rPr>
                <w:b/>
              </w:rPr>
              <w:t>Specialized knowledge, licenses, etc.</w:t>
            </w:r>
          </w:p>
        </w:tc>
        <w:tc>
          <w:tcPr>
            <w:tcW w:w="5958" w:type="dxa"/>
          </w:tcPr>
          <w:p w:rsidR="00BE78EB" w:rsidRDefault="00BE78EB">
            <w:pPr>
              <w:pStyle w:val="normal0"/>
              <w:spacing w:line="276" w:lineRule="auto"/>
            </w:pPr>
          </w:p>
          <w:p w:rsidR="00BE78EB" w:rsidRDefault="00A12ACB">
            <w:pPr>
              <w:pStyle w:val="normal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Knowledge of music pedagogy, educational psychology, and child development</w:t>
            </w:r>
          </w:p>
          <w:p w:rsidR="00BE78EB" w:rsidRDefault="00A12ACB">
            <w:pPr>
              <w:pStyle w:val="normal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Proficient musicianship</w:t>
            </w:r>
          </w:p>
          <w:p w:rsidR="00BE78EB" w:rsidRDefault="00A12ACB">
            <w:pPr>
              <w:pStyle w:val="normal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Valid state issued teaching certificate</w:t>
            </w:r>
          </w:p>
          <w:p w:rsidR="00BE78EB" w:rsidRDefault="00A12ACB">
            <w:pPr>
              <w:pStyle w:val="normal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Metrics in teacher and program evaluation</w:t>
            </w:r>
          </w:p>
          <w:p w:rsidR="00BE78EB" w:rsidRDefault="00A12ACB">
            <w:pPr>
              <w:pStyle w:val="normal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Proficient in classroom technology </w:t>
            </w:r>
          </w:p>
          <w:p w:rsidR="00BE78EB" w:rsidRDefault="00A12ACB">
            <w:pPr>
              <w:pStyle w:val="normal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Knowledge of music repertoire and teacher resources</w:t>
            </w:r>
          </w:p>
        </w:tc>
      </w:tr>
    </w:tbl>
    <w:p w:rsidR="00BE78EB" w:rsidRDefault="00BE78EB">
      <w:pPr>
        <w:pStyle w:val="normal0"/>
      </w:pPr>
    </w:p>
    <w:p w:rsidR="00BE78EB" w:rsidRDefault="00A12ACB">
      <w:pPr>
        <w:pStyle w:val="normal0"/>
        <w:spacing w:after="0" w:line="240" w:lineRule="auto"/>
      </w:pPr>
      <w:r>
        <w:rPr>
          <w:b/>
          <w:sz w:val="24"/>
          <w:szCs w:val="24"/>
        </w:rPr>
        <w:t>This job description is not intended to include an exhaustive list of activities or tasks.  There may be additional responsibilities requested or assigned according to the needs of the business.</w:t>
      </w:r>
    </w:p>
    <w:p w:rsidR="00BE78EB" w:rsidRDefault="00BE78EB">
      <w:pPr>
        <w:pStyle w:val="normal0"/>
        <w:spacing w:after="0" w:line="240" w:lineRule="auto"/>
      </w:pPr>
    </w:p>
    <w:tbl>
      <w:tblPr>
        <w:tblStyle w:val="a8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E78EB">
        <w:tc>
          <w:tcPr>
            <w:tcW w:w="9576" w:type="dxa"/>
            <w:shd w:val="clear" w:color="auto" w:fill="E5DFEC"/>
          </w:tcPr>
          <w:p w:rsidR="00BE78EB" w:rsidRDefault="00A12ACB">
            <w:pPr>
              <w:pStyle w:val="normal0"/>
            </w:pPr>
            <w:r>
              <w:rPr>
                <w:b/>
              </w:rPr>
              <w:t>ACKNOWLEDGEMENTS BELOW</w:t>
            </w:r>
          </w:p>
        </w:tc>
      </w:tr>
    </w:tbl>
    <w:p w:rsidR="00BE78EB" w:rsidRDefault="00BE78EB">
      <w:pPr>
        <w:pStyle w:val="normal0"/>
      </w:pPr>
    </w:p>
    <w:tbl>
      <w:tblPr>
        <w:tblStyle w:val="a9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048"/>
      </w:tblGrid>
      <w:tr w:rsidR="00BE78EB">
        <w:tc>
          <w:tcPr>
            <w:tcW w:w="3528" w:type="dxa"/>
          </w:tcPr>
          <w:p w:rsidR="00BE78EB" w:rsidRDefault="00A12ACB">
            <w:pPr>
              <w:pStyle w:val="normal0"/>
            </w:pPr>
            <w:r>
              <w:t>Employee printed name:</w:t>
            </w:r>
          </w:p>
        </w:tc>
        <w:tc>
          <w:tcPr>
            <w:tcW w:w="6048" w:type="dxa"/>
          </w:tcPr>
          <w:p w:rsidR="00BE78EB" w:rsidRDefault="00BE78EB">
            <w:pPr>
              <w:pStyle w:val="normal0"/>
            </w:pPr>
          </w:p>
        </w:tc>
      </w:tr>
      <w:tr w:rsidR="00BE78EB">
        <w:tc>
          <w:tcPr>
            <w:tcW w:w="3528" w:type="dxa"/>
          </w:tcPr>
          <w:p w:rsidR="00BE78EB" w:rsidRDefault="00A12ACB">
            <w:pPr>
              <w:pStyle w:val="normal0"/>
            </w:pPr>
            <w:r>
              <w:t>Employee s</w:t>
            </w:r>
            <w:r>
              <w:t>ignature:</w:t>
            </w:r>
          </w:p>
        </w:tc>
        <w:tc>
          <w:tcPr>
            <w:tcW w:w="6048" w:type="dxa"/>
          </w:tcPr>
          <w:p w:rsidR="00BE78EB" w:rsidRDefault="00BE78EB">
            <w:pPr>
              <w:pStyle w:val="normal0"/>
            </w:pPr>
          </w:p>
        </w:tc>
      </w:tr>
      <w:tr w:rsidR="00BE78EB">
        <w:tc>
          <w:tcPr>
            <w:tcW w:w="3528" w:type="dxa"/>
          </w:tcPr>
          <w:p w:rsidR="00BE78EB" w:rsidRDefault="00A12ACB">
            <w:pPr>
              <w:pStyle w:val="normal0"/>
            </w:pPr>
            <w:r>
              <w:t>Date:</w:t>
            </w:r>
          </w:p>
        </w:tc>
        <w:tc>
          <w:tcPr>
            <w:tcW w:w="6048" w:type="dxa"/>
          </w:tcPr>
          <w:p w:rsidR="00BE78EB" w:rsidRDefault="00BE78EB">
            <w:pPr>
              <w:pStyle w:val="normal0"/>
            </w:pPr>
          </w:p>
        </w:tc>
      </w:tr>
    </w:tbl>
    <w:p w:rsidR="00BE78EB" w:rsidRDefault="00BE78EB">
      <w:pPr>
        <w:pStyle w:val="normal0"/>
      </w:pPr>
    </w:p>
    <w:tbl>
      <w:tblPr>
        <w:tblStyle w:val="a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048"/>
      </w:tblGrid>
      <w:tr w:rsidR="00BE78EB">
        <w:tc>
          <w:tcPr>
            <w:tcW w:w="3528" w:type="dxa"/>
          </w:tcPr>
          <w:p w:rsidR="00BE78EB" w:rsidRDefault="00A12ACB">
            <w:pPr>
              <w:pStyle w:val="normal0"/>
            </w:pPr>
            <w:r>
              <w:t>Supervisor /Manager printed name:</w:t>
            </w:r>
          </w:p>
        </w:tc>
        <w:tc>
          <w:tcPr>
            <w:tcW w:w="6048" w:type="dxa"/>
          </w:tcPr>
          <w:p w:rsidR="00BE78EB" w:rsidRDefault="00BE78EB">
            <w:pPr>
              <w:pStyle w:val="normal0"/>
            </w:pPr>
          </w:p>
        </w:tc>
      </w:tr>
      <w:tr w:rsidR="00BE78EB">
        <w:tc>
          <w:tcPr>
            <w:tcW w:w="3528" w:type="dxa"/>
          </w:tcPr>
          <w:p w:rsidR="00BE78EB" w:rsidRDefault="00A12ACB">
            <w:pPr>
              <w:pStyle w:val="normal0"/>
            </w:pPr>
            <w:r>
              <w:t>Supervisor / Manager signature:</w:t>
            </w:r>
          </w:p>
        </w:tc>
        <w:tc>
          <w:tcPr>
            <w:tcW w:w="6048" w:type="dxa"/>
          </w:tcPr>
          <w:p w:rsidR="00BE78EB" w:rsidRDefault="00BE78EB">
            <w:pPr>
              <w:pStyle w:val="normal0"/>
            </w:pPr>
          </w:p>
        </w:tc>
      </w:tr>
      <w:tr w:rsidR="00BE78EB">
        <w:tc>
          <w:tcPr>
            <w:tcW w:w="3528" w:type="dxa"/>
          </w:tcPr>
          <w:p w:rsidR="00BE78EB" w:rsidRDefault="00A12ACB">
            <w:pPr>
              <w:pStyle w:val="normal0"/>
            </w:pPr>
            <w:r>
              <w:t>Date:</w:t>
            </w:r>
          </w:p>
        </w:tc>
        <w:tc>
          <w:tcPr>
            <w:tcW w:w="6048" w:type="dxa"/>
          </w:tcPr>
          <w:p w:rsidR="00BE78EB" w:rsidRDefault="00BE78EB">
            <w:pPr>
              <w:pStyle w:val="normal0"/>
            </w:pPr>
          </w:p>
        </w:tc>
      </w:tr>
    </w:tbl>
    <w:p w:rsidR="00BE78EB" w:rsidRDefault="00BE78EB">
      <w:pPr>
        <w:pStyle w:val="normal0"/>
      </w:pPr>
    </w:p>
    <w:sectPr w:rsidR="00BE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ACB">
      <w:pPr>
        <w:spacing w:after="0" w:line="240" w:lineRule="auto"/>
      </w:pPr>
      <w:r>
        <w:separator/>
      </w:r>
    </w:p>
  </w:endnote>
  <w:endnote w:type="continuationSeparator" w:id="0">
    <w:p w:rsidR="00000000" w:rsidRDefault="00A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CB" w:rsidRDefault="00A12A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EB" w:rsidRDefault="00A12ACB">
    <w:pPr>
      <w:pStyle w:val="normal0"/>
      <w:tabs>
        <w:tab w:val="center" w:pos="4680"/>
        <w:tab w:val="right" w:pos="9360"/>
      </w:tabs>
      <w:spacing w:after="432" w:line="240" w:lineRule="auto"/>
    </w:pPr>
    <w:r>
      <w:t xml:space="preserve">Version </w:t>
    </w:r>
    <w:r>
      <w:t>9</w:t>
    </w:r>
    <w:r>
      <w:t>.</w:t>
    </w:r>
    <w:r>
      <w:t>08</w:t>
    </w:r>
    <w:r>
      <w:t>.1</w:t>
    </w:r>
    <w:r>
      <w:t>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CB" w:rsidRDefault="00A12A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ACB">
      <w:pPr>
        <w:spacing w:after="0" w:line="240" w:lineRule="auto"/>
      </w:pPr>
      <w:r>
        <w:separator/>
      </w:r>
    </w:p>
  </w:footnote>
  <w:footnote w:type="continuationSeparator" w:id="0">
    <w:p w:rsidR="00000000" w:rsidRDefault="00A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CB" w:rsidRDefault="00A12A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EB" w:rsidRDefault="00A12ACB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A5C7DB" wp14:editId="7AF0E10A">
          <wp:simplePos x="0" y="0"/>
          <wp:positionH relativeFrom="margin">
            <wp:posOffset>4686300</wp:posOffset>
          </wp:positionH>
          <wp:positionV relativeFrom="paragraph">
            <wp:posOffset>-228600</wp:posOffset>
          </wp:positionV>
          <wp:extent cx="1739900" cy="633095"/>
          <wp:effectExtent l="0" t="0" r="12700" b="1905"/>
          <wp:wrapNone/>
          <wp:docPr id="1" name="image01.jpg" descr="logo websit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websit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900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Job Description – Assistant Program Director</w:t>
    </w:r>
  </w:p>
  <w:p w:rsidR="00BE78EB" w:rsidRDefault="00BE78EB">
    <w:pPr>
      <w:pStyle w:val="normal0"/>
      <w:tabs>
        <w:tab w:val="center" w:pos="4680"/>
        <w:tab w:val="right" w:pos="9360"/>
      </w:tabs>
      <w:spacing w:after="0" w:line="240" w:lineRule="auto"/>
      <w:jc w:val="center"/>
    </w:pPr>
  </w:p>
  <w:p w:rsidR="00BE78EB" w:rsidRDefault="00BE78EB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bookmarkStart w:id="1" w:name="_GoBack"/>
    <w:bookmarkEnd w:id="1"/>
  </w:p>
  <w:p w:rsidR="00BE78EB" w:rsidRDefault="00BE78EB">
    <w:pPr>
      <w:pStyle w:val="normal0"/>
      <w:tabs>
        <w:tab w:val="center" w:pos="4680"/>
        <w:tab w:val="right" w:pos="9360"/>
      </w:tabs>
      <w:spacing w:after="0" w:line="240" w:lineRule="auto"/>
      <w:jc w:val="center"/>
    </w:pPr>
  </w:p>
  <w:p w:rsidR="00BE78EB" w:rsidRDefault="00BE78EB">
    <w:pPr>
      <w:pStyle w:val="normal0"/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CB" w:rsidRDefault="00A12A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F01"/>
    <w:multiLevelType w:val="multilevel"/>
    <w:tmpl w:val="347E3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4AD7C47"/>
    <w:multiLevelType w:val="multilevel"/>
    <w:tmpl w:val="FBAA3C7C"/>
    <w:lvl w:ilvl="0">
      <w:start w:val="1"/>
      <w:numFmt w:val="bullet"/>
      <w:lvlText w:val="●"/>
      <w:lvlJc w:val="left"/>
      <w:pPr>
        <w:ind w:left="776" w:firstLine="41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6" w:firstLine="1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6" w:firstLine="1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6" w:firstLine="2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6" w:firstLine="3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6" w:firstLine="4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6" w:firstLine="4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6" w:firstLine="5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6" w:firstLine="6176"/>
      </w:pPr>
      <w:rPr>
        <w:rFonts w:ascii="Arial" w:eastAsia="Arial" w:hAnsi="Arial" w:cs="Arial"/>
      </w:rPr>
    </w:lvl>
  </w:abstractNum>
  <w:abstractNum w:abstractNumId="2">
    <w:nsid w:val="537A3004"/>
    <w:multiLevelType w:val="multilevel"/>
    <w:tmpl w:val="88B64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3E40E51"/>
    <w:multiLevelType w:val="multilevel"/>
    <w:tmpl w:val="E996DC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52A7F09"/>
    <w:multiLevelType w:val="multilevel"/>
    <w:tmpl w:val="A72E40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D6117A9"/>
    <w:multiLevelType w:val="multilevel"/>
    <w:tmpl w:val="BCEAF0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5F231F9E"/>
    <w:multiLevelType w:val="multilevel"/>
    <w:tmpl w:val="5680C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70334A0"/>
    <w:multiLevelType w:val="multilevel"/>
    <w:tmpl w:val="1C3220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2A14F6D"/>
    <w:multiLevelType w:val="multilevel"/>
    <w:tmpl w:val="A4A000E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7E62381A"/>
    <w:multiLevelType w:val="multilevel"/>
    <w:tmpl w:val="ED9063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8EB"/>
    <w:rsid w:val="00A12ACB"/>
    <w:rsid w:val="00B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CB"/>
  </w:style>
  <w:style w:type="paragraph" w:styleId="Footer">
    <w:name w:val="footer"/>
    <w:basedOn w:val="Normal"/>
    <w:link w:val="FooterChar"/>
    <w:uiPriority w:val="99"/>
    <w:unhideWhenUsed/>
    <w:rsid w:val="00A12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CB"/>
  </w:style>
  <w:style w:type="paragraph" w:styleId="Footer">
    <w:name w:val="footer"/>
    <w:basedOn w:val="Normal"/>
    <w:link w:val="FooterChar"/>
    <w:uiPriority w:val="99"/>
    <w:unhideWhenUsed/>
    <w:rsid w:val="00A12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6308</Characters>
  <Application>Microsoft Macintosh Word</Application>
  <DocSecurity>0</DocSecurity>
  <Lines>52</Lines>
  <Paragraphs>14</Paragraphs>
  <ScaleCrop>false</ScaleCrop>
  <Company>ETM-LA, Inc.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Lanier</cp:lastModifiedBy>
  <cp:revision>2</cp:revision>
  <dcterms:created xsi:type="dcterms:W3CDTF">2016-09-14T21:57:00Z</dcterms:created>
  <dcterms:modified xsi:type="dcterms:W3CDTF">2016-09-14T21:57:00Z</dcterms:modified>
</cp:coreProperties>
</file>